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3A" w:rsidRPr="00B034D4" w:rsidRDefault="007F353A" w:rsidP="00B034D4">
      <w:pPr>
        <w:pStyle w:val="a3"/>
        <w:shd w:val="clear" w:color="auto" w:fill="FFFFFF"/>
        <w:spacing w:line="360" w:lineRule="atLeast"/>
        <w:jc w:val="center"/>
        <w:rPr>
          <w:rFonts w:ascii="Arial" w:hAnsi="Arial" w:cs="Arial"/>
          <w:color w:val="333333"/>
          <w:sz w:val="28"/>
          <w:szCs w:val="28"/>
          <w:u w:val="single"/>
        </w:rPr>
      </w:pPr>
      <w:r w:rsidRPr="00B034D4">
        <w:rPr>
          <w:rStyle w:val="a4"/>
          <w:rFonts w:ascii="Arial" w:hAnsi="Arial" w:cs="Arial"/>
          <w:color w:val="333333"/>
          <w:sz w:val="28"/>
          <w:szCs w:val="28"/>
          <w:u w:val="single"/>
        </w:rPr>
        <w:t>Потребитель обязан:</w:t>
      </w:r>
    </w:p>
    <w:p w:rsidR="007F353A" w:rsidRPr="00B034D4" w:rsidRDefault="007F353A" w:rsidP="007F353A">
      <w:pPr>
        <w:pStyle w:val="a3"/>
        <w:shd w:val="clear" w:color="auto" w:fill="FFFFFF"/>
        <w:spacing w:line="360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B034D4">
        <w:rPr>
          <w:rFonts w:ascii="Arial" w:hAnsi="Arial" w:cs="Arial"/>
          <w:color w:val="333333"/>
          <w:sz w:val="28"/>
          <w:szCs w:val="28"/>
        </w:rPr>
        <w:t>- в целях учета потребленных коммунальных услуг использовать коллективные (общедомовые), индивидуальные, общие (квартирные), комнатные приборы учета, распределители утвержденного типа и прошедшие поверку;</w:t>
      </w:r>
    </w:p>
    <w:p w:rsidR="007F353A" w:rsidRPr="00B034D4" w:rsidRDefault="007F353A" w:rsidP="007F353A">
      <w:pPr>
        <w:pStyle w:val="a3"/>
        <w:shd w:val="clear" w:color="auto" w:fill="FFFFFF"/>
        <w:spacing w:line="360" w:lineRule="atLeast"/>
        <w:jc w:val="both"/>
        <w:rPr>
          <w:rFonts w:ascii="Arial" w:hAnsi="Arial" w:cs="Arial"/>
          <w:color w:val="333333"/>
          <w:sz w:val="28"/>
          <w:szCs w:val="28"/>
        </w:rPr>
      </w:pPr>
      <w:proofErr w:type="gramStart"/>
      <w:r w:rsidRPr="00B034D4">
        <w:rPr>
          <w:rFonts w:ascii="Arial" w:hAnsi="Arial" w:cs="Arial"/>
          <w:color w:val="333333"/>
          <w:sz w:val="28"/>
          <w:szCs w:val="28"/>
        </w:rPr>
        <w:t>-  сохранять установленные исполнителем при вводе прибора учета в эксплуатацию или при последующих плановых (внеплановых) проверках прибора учета на индивидуальные, общие (квартирные) и комнатные приборы учета электрической энергии, холодной воды и горячей воды, тепловой энергии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прибора учета;</w:t>
      </w:r>
      <w:proofErr w:type="gramEnd"/>
    </w:p>
    <w:p w:rsidR="007F353A" w:rsidRPr="00B034D4" w:rsidRDefault="007F353A" w:rsidP="007F353A">
      <w:pPr>
        <w:pStyle w:val="a3"/>
        <w:shd w:val="clear" w:color="auto" w:fill="FFFFFF"/>
        <w:spacing w:line="360" w:lineRule="atLeast"/>
        <w:jc w:val="both"/>
        <w:rPr>
          <w:rFonts w:ascii="Arial" w:hAnsi="Arial" w:cs="Arial"/>
          <w:color w:val="333333"/>
          <w:sz w:val="28"/>
          <w:szCs w:val="28"/>
        </w:rPr>
      </w:pPr>
      <w:proofErr w:type="gramStart"/>
      <w:r w:rsidRPr="00B034D4">
        <w:rPr>
          <w:rFonts w:ascii="Arial" w:hAnsi="Arial" w:cs="Arial"/>
          <w:color w:val="333333"/>
          <w:sz w:val="28"/>
          <w:szCs w:val="28"/>
        </w:rPr>
        <w:t>- обеспечивать проведение поверок установленных за счет потребителя коллективных (общедомовых), индивидуальных, общих (квартирных), комнатных приборов учета в сроки, установленные технической документацией на прибор учета,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</w:t>
      </w:r>
      <w:r w:rsidR="00B034D4">
        <w:rPr>
          <w:rFonts w:ascii="Arial" w:hAnsi="Arial" w:cs="Arial"/>
          <w:color w:val="333333"/>
          <w:sz w:val="28"/>
          <w:szCs w:val="28"/>
        </w:rPr>
        <w:t xml:space="preserve"> итогам проведения его поверки</w:t>
      </w:r>
      <w:r w:rsidRPr="00B034D4">
        <w:rPr>
          <w:rFonts w:ascii="Arial" w:hAnsi="Arial" w:cs="Arial"/>
          <w:color w:val="333333"/>
          <w:sz w:val="28"/>
          <w:szCs w:val="28"/>
        </w:rPr>
        <w:t>, а также направлять исполнителю копию свидетельства о поверке или иного документа, удостоверяющего результаты поверки</w:t>
      </w:r>
      <w:proofErr w:type="gramEnd"/>
      <w:r w:rsidRPr="00B034D4">
        <w:rPr>
          <w:rFonts w:ascii="Arial" w:hAnsi="Arial" w:cs="Arial"/>
          <w:color w:val="333333"/>
          <w:sz w:val="28"/>
          <w:szCs w:val="28"/>
        </w:rPr>
        <w:t xml:space="preserve"> прибора учета, осуществленной в соответствии с положениями законодательства Российской Федерации об обеспечении единства измерений;</w:t>
      </w:r>
    </w:p>
    <w:p w:rsidR="007F353A" w:rsidRPr="00B034D4" w:rsidRDefault="007F353A" w:rsidP="007F353A">
      <w:pPr>
        <w:pStyle w:val="a3"/>
        <w:shd w:val="clear" w:color="auto" w:fill="FFFFFF"/>
        <w:spacing w:line="360" w:lineRule="atLeast"/>
        <w:jc w:val="both"/>
        <w:rPr>
          <w:rFonts w:ascii="Arial" w:hAnsi="Arial" w:cs="Arial"/>
          <w:color w:val="333333"/>
          <w:sz w:val="28"/>
          <w:szCs w:val="28"/>
        </w:rPr>
      </w:pPr>
      <w:proofErr w:type="gramStart"/>
      <w:r w:rsidRPr="00B034D4">
        <w:rPr>
          <w:rFonts w:ascii="Arial" w:hAnsi="Arial" w:cs="Arial"/>
          <w:color w:val="333333"/>
          <w:sz w:val="28"/>
          <w:szCs w:val="28"/>
        </w:rPr>
        <w:t>- допускать представителей исполнителя (в том числе работников аварийных служб),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порядке, но не чаще 1 раза в 3 месяца,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</w:t>
      </w:r>
      <w:proofErr w:type="gramEnd"/>
      <w:r w:rsidRPr="00B034D4">
        <w:rPr>
          <w:rFonts w:ascii="Arial" w:hAnsi="Arial" w:cs="Arial"/>
          <w:color w:val="333333"/>
          <w:sz w:val="28"/>
          <w:szCs w:val="28"/>
        </w:rPr>
        <w:t xml:space="preserve"> аварий - в любое время;</w:t>
      </w:r>
    </w:p>
    <w:p w:rsidR="007F353A" w:rsidRPr="00B034D4" w:rsidRDefault="007F353A" w:rsidP="007F353A">
      <w:pPr>
        <w:pStyle w:val="a3"/>
        <w:shd w:val="clear" w:color="auto" w:fill="FFFFFF"/>
        <w:spacing w:line="360" w:lineRule="atLeast"/>
        <w:jc w:val="both"/>
        <w:rPr>
          <w:rFonts w:ascii="Arial" w:hAnsi="Arial" w:cs="Arial"/>
          <w:color w:val="333333"/>
          <w:sz w:val="28"/>
          <w:szCs w:val="28"/>
        </w:rPr>
      </w:pPr>
      <w:proofErr w:type="gramStart"/>
      <w:r w:rsidRPr="00B034D4">
        <w:rPr>
          <w:rFonts w:ascii="Arial" w:hAnsi="Arial" w:cs="Arial"/>
          <w:color w:val="333333"/>
          <w:sz w:val="28"/>
          <w:szCs w:val="28"/>
        </w:rPr>
        <w:t xml:space="preserve">- допускать исполнителя в занимаемое жилое помещение или домовладение для снятия показаний индивидуальных, общих (квартирных), комнатных приборов учета и распределителей, проверки их состояния, факта их наличия или отсутствия, а также достоверности переданных потребителем исполнителю сведений о </w:t>
      </w:r>
      <w:r w:rsidRPr="00B034D4">
        <w:rPr>
          <w:rFonts w:ascii="Arial" w:hAnsi="Arial" w:cs="Arial"/>
          <w:color w:val="333333"/>
          <w:sz w:val="28"/>
          <w:szCs w:val="28"/>
        </w:rPr>
        <w:lastRenderedPageBreak/>
        <w:t>показаниях таких приборов учета и распределителей в заранее согласованное в порядке, но не чаще 1 раза в 3 месяца;</w:t>
      </w:r>
      <w:proofErr w:type="gramEnd"/>
    </w:p>
    <w:p w:rsidR="007F353A" w:rsidRPr="00B034D4" w:rsidRDefault="007F353A" w:rsidP="007F353A">
      <w:pPr>
        <w:pStyle w:val="a3"/>
        <w:shd w:val="clear" w:color="auto" w:fill="FFFFFF"/>
        <w:spacing w:line="360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B034D4">
        <w:rPr>
          <w:rFonts w:ascii="Arial" w:hAnsi="Arial" w:cs="Arial"/>
          <w:color w:val="333333"/>
          <w:sz w:val="28"/>
          <w:szCs w:val="28"/>
        </w:rPr>
        <w:t>- информировать исполнителя 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учета;</w:t>
      </w:r>
    </w:p>
    <w:p w:rsidR="007F353A" w:rsidRPr="00B034D4" w:rsidRDefault="007F353A" w:rsidP="007F353A">
      <w:pPr>
        <w:pStyle w:val="a3"/>
        <w:shd w:val="clear" w:color="auto" w:fill="FFFFFF"/>
        <w:spacing w:line="360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B034D4">
        <w:rPr>
          <w:rFonts w:ascii="Arial" w:hAnsi="Arial" w:cs="Arial"/>
          <w:color w:val="333333"/>
          <w:sz w:val="28"/>
          <w:szCs w:val="28"/>
        </w:rPr>
        <w:t>- своевременно и в полном объеме вносить плату за коммунальные услуги, в том числе в объеме, определенном исходя из показаний коллективных (общедомовых) приборов учета коммунальных ресурсов, если иное не установлено договором, содержащим положения о предоставлении коммунальных услуг;</w:t>
      </w:r>
    </w:p>
    <w:p w:rsidR="007F353A" w:rsidRPr="00B034D4" w:rsidRDefault="007F353A" w:rsidP="007F353A">
      <w:pPr>
        <w:pStyle w:val="a3"/>
        <w:shd w:val="clear" w:color="auto" w:fill="FFFFFF"/>
        <w:spacing w:line="360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B034D4">
        <w:rPr>
          <w:rFonts w:ascii="Arial" w:hAnsi="Arial" w:cs="Arial"/>
          <w:color w:val="333333"/>
          <w:sz w:val="28"/>
          <w:szCs w:val="28"/>
        </w:rPr>
        <w:t> </w:t>
      </w:r>
      <w:r w:rsidRPr="00B034D4">
        <w:rPr>
          <w:rStyle w:val="a4"/>
          <w:rFonts w:ascii="Arial" w:hAnsi="Arial" w:cs="Arial"/>
          <w:color w:val="333333"/>
          <w:sz w:val="28"/>
          <w:szCs w:val="28"/>
        </w:rPr>
        <w:t>Потребитель не вправе:</w:t>
      </w:r>
    </w:p>
    <w:p w:rsidR="007F353A" w:rsidRPr="00B034D4" w:rsidRDefault="007F353A" w:rsidP="007F353A">
      <w:pPr>
        <w:pStyle w:val="a3"/>
        <w:shd w:val="clear" w:color="auto" w:fill="FFFFFF"/>
        <w:spacing w:line="360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B034D4">
        <w:rPr>
          <w:rFonts w:ascii="Arial" w:hAnsi="Arial" w:cs="Arial"/>
          <w:color w:val="333333"/>
          <w:sz w:val="28"/>
          <w:szCs w:val="28"/>
        </w:rPr>
        <w:t>- использовать бытовые машины (приборы, оборудование), мощность подключения которых превышает максимально допустимые нагрузки, рассчитанные исполнителем исходя из технических характеристик внутридомовых инженерных систем и доведенные до сведения потребителей;</w:t>
      </w:r>
    </w:p>
    <w:p w:rsidR="007F353A" w:rsidRPr="00B034D4" w:rsidRDefault="007F353A" w:rsidP="007F353A">
      <w:pPr>
        <w:pStyle w:val="a3"/>
        <w:shd w:val="clear" w:color="auto" w:fill="FFFFFF"/>
        <w:spacing w:line="360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B034D4">
        <w:rPr>
          <w:rFonts w:ascii="Arial" w:hAnsi="Arial" w:cs="Arial"/>
          <w:color w:val="333333"/>
          <w:sz w:val="28"/>
          <w:szCs w:val="28"/>
        </w:rPr>
        <w:t>- производить слив теплоносителя из системы отопления без разрешения исполнителя;</w:t>
      </w:r>
    </w:p>
    <w:p w:rsidR="007F353A" w:rsidRPr="00B034D4" w:rsidRDefault="007F353A" w:rsidP="007F353A">
      <w:pPr>
        <w:pStyle w:val="a3"/>
        <w:shd w:val="clear" w:color="auto" w:fill="FFFFFF"/>
        <w:spacing w:line="360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B034D4">
        <w:rPr>
          <w:rFonts w:ascii="Arial" w:hAnsi="Arial" w:cs="Arial"/>
          <w:color w:val="333333"/>
          <w:sz w:val="28"/>
          <w:szCs w:val="28"/>
        </w:rPr>
        <w:t>- самовольно демонтировать или отключать обогревающие элементы, предусмотренные проектной и (или) технической документацией на многоквартирный или жилой дом, самовольно увеличивать поверхности нагрева приборов отопления, установленных в жилом помещении, свыше параметров, предусмотренных проектной и (или) технической документацией на многоквартирный или жилой дом;</w:t>
      </w:r>
    </w:p>
    <w:p w:rsidR="007F353A" w:rsidRPr="00B034D4" w:rsidRDefault="007F353A" w:rsidP="007F353A">
      <w:pPr>
        <w:pStyle w:val="a3"/>
        <w:shd w:val="clear" w:color="auto" w:fill="FFFFFF"/>
        <w:spacing w:line="360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B034D4">
        <w:rPr>
          <w:rFonts w:ascii="Arial" w:hAnsi="Arial" w:cs="Arial"/>
          <w:color w:val="333333"/>
          <w:sz w:val="28"/>
          <w:szCs w:val="28"/>
        </w:rPr>
        <w:t>- 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7F353A" w:rsidRPr="00B034D4" w:rsidRDefault="007F353A" w:rsidP="007F353A">
      <w:pPr>
        <w:pStyle w:val="a3"/>
        <w:shd w:val="clear" w:color="auto" w:fill="FFFFFF"/>
        <w:spacing w:line="360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B034D4">
        <w:rPr>
          <w:rFonts w:ascii="Arial" w:hAnsi="Arial" w:cs="Arial"/>
          <w:color w:val="333333"/>
          <w:sz w:val="28"/>
          <w:szCs w:val="28"/>
        </w:rPr>
        <w:t>- несанкционированно подключать оборудование потребителя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</w:t>
      </w:r>
    </w:p>
    <w:p w:rsidR="00890690" w:rsidRDefault="007F353A" w:rsidP="00B034D4">
      <w:pPr>
        <w:pStyle w:val="a3"/>
        <w:shd w:val="clear" w:color="auto" w:fill="FFFFFF"/>
        <w:spacing w:line="360" w:lineRule="atLeast"/>
        <w:jc w:val="both"/>
      </w:pPr>
      <w:r>
        <w:rPr>
          <w:rFonts w:ascii="Arial" w:hAnsi="Arial" w:cs="Arial"/>
          <w:color w:val="333333"/>
        </w:rPr>
        <w:t> </w:t>
      </w:r>
    </w:p>
    <w:sectPr w:rsidR="00890690" w:rsidSect="00B034D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53A"/>
    <w:rsid w:val="007F353A"/>
    <w:rsid w:val="00890690"/>
    <w:rsid w:val="009F179B"/>
    <w:rsid w:val="00B034D4"/>
    <w:rsid w:val="00CA1795"/>
    <w:rsid w:val="00FA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5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35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2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Secret</cp:lastModifiedBy>
  <cp:revision>1</cp:revision>
  <cp:lastPrinted>2020-02-19T09:23:00Z</cp:lastPrinted>
  <dcterms:created xsi:type="dcterms:W3CDTF">2020-02-19T08:55:00Z</dcterms:created>
  <dcterms:modified xsi:type="dcterms:W3CDTF">2020-02-19T09:24:00Z</dcterms:modified>
</cp:coreProperties>
</file>